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585" w:leader="none"/>
        </w:tabs>
        <w:jc w:val="center"/>
        <w:rPr/>
      </w:pPr>
      <w:r>
        <w:rPr>
          <w:sz w:val="24"/>
          <w:szCs w:val="24"/>
        </w:rPr>
        <w:t>ПАСПОРТ</w:t>
      </w:r>
    </w:p>
    <w:p>
      <w:pPr>
        <w:pStyle w:val="Normal"/>
        <w:tabs>
          <w:tab w:val="left" w:pos="3585" w:leader="none"/>
        </w:tabs>
        <w:jc w:val="center"/>
        <w:rPr/>
      </w:pPr>
      <w:r>
        <w:rPr>
          <w:sz w:val="24"/>
          <w:szCs w:val="24"/>
        </w:rPr>
        <w:t>ОСНОВНЫЕ ХИМИЧЕСКИЕ ПОКАЗАТЕЛИ</w:t>
      </w:r>
    </w:p>
    <w:p>
      <w:pPr>
        <w:pStyle w:val="Normal"/>
        <w:tabs>
          <w:tab w:val="left" w:pos="358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358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НАИМЕНОВАНИЕ ВЕЩЕСТВА : АМИНАТ КО-5 ( Реагент для корекции </w:t>
      </w:r>
      <w:r>
        <w:rPr>
          <w:sz w:val="24"/>
          <w:szCs w:val="24"/>
          <w:lang w:val="en-US"/>
        </w:rPr>
        <w:t>pH</w:t>
      </w:r>
      <w:r>
        <w:rPr>
          <w:sz w:val="24"/>
          <w:szCs w:val="24"/>
        </w:rPr>
        <w:t xml:space="preserve">  питательной воды)</w:t>
      </w:r>
    </w:p>
    <w:p>
      <w:pPr>
        <w:pStyle w:val="Normal"/>
        <w:tabs>
          <w:tab w:val="left" w:pos="3585" w:leader="none"/>
        </w:tabs>
        <w:jc w:val="center"/>
        <w:rPr/>
      </w:pPr>
      <w:r>
        <w:rPr>
          <w:sz w:val="24"/>
          <w:szCs w:val="24"/>
        </w:rPr>
        <w:t>ТУ 2133-145-17965829-2013</w:t>
      </w:r>
    </w:p>
    <w:tbl>
      <w:tblPr>
        <w:tblStyle w:val="4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81"/>
        <w:gridCol w:w="4789"/>
      </w:tblGrid>
      <w:tr>
        <w:trPr/>
        <w:tc>
          <w:tcPr>
            <w:tcW w:w="478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58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7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58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ЗНАЧЕНИЕ</w:t>
            </w:r>
          </w:p>
        </w:tc>
      </w:tr>
      <w:tr>
        <w:trPr>
          <w:trHeight w:val="375" w:hRule="atLeast"/>
        </w:trPr>
        <w:tc>
          <w:tcPr>
            <w:tcW w:w="478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58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вид препарата при 22 С</w:t>
            </w:r>
          </w:p>
        </w:tc>
        <w:tc>
          <w:tcPr>
            <w:tcW w:w="47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бесцветная жидкость или светло-желтая жидкость</w:t>
            </w:r>
          </w:p>
        </w:tc>
      </w:tr>
      <w:tr>
        <w:trPr>
          <w:trHeight w:val="360" w:hRule="atLeast"/>
        </w:trPr>
        <w:tc>
          <w:tcPr>
            <w:tcW w:w="478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58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</w:t>
            </w:r>
            <w:r>
              <w:rPr>
                <w:sz w:val="24"/>
                <w:szCs w:val="24"/>
                <w:lang w:val="en-US"/>
              </w:rPr>
              <w:t>pH</w:t>
            </w:r>
            <w:r>
              <w:rPr>
                <w:sz w:val="24"/>
                <w:szCs w:val="24"/>
              </w:rPr>
              <w:t xml:space="preserve"> 1% -ного раствора преперата</w:t>
            </w:r>
          </w:p>
        </w:tc>
        <w:tc>
          <w:tcPr>
            <w:tcW w:w="47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>
        <w:trPr>
          <w:trHeight w:val="405" w:hRule="atLeast"/>
        </w:trPr>
        <w:tc>
          <w:tcPr>
            <w:tcW w:w="478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58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препарата</w:t>
            </w:r>
          </w:p>
        </w:tc>
        <w:tc>
          <w:tcPr>
            <w:tcW w:w="47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Гарантийный срок хранения 1 год.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table" w:default="1" w:styleId="3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LibreOffice/5.4.3.2$Linux_X86_64 LibreOffice_project/40m0$Build-2</Application>
  <Pages>1</Pages>
  <Words>47</Words>
  <Characters>312</Characters>
  <CharactersWithSpaces>375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2017-11-27T10:25:00Z</dcterms:created>
  <dc:creator>скиф</dc:creator>
  <dc:description/>
  <dc:language>ru-RU</dc:language>
  <cp:lastModifiedBy/>
  <dcterms:modified xsi:type="dcterms:W3CDTF">2017-12-04T15:52:24Z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1049-10.2.0.5965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